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950" w:type="dxa"/>
        <w:tblInd w:w="-885" w:type="dxa"/>
        <w:tblLayout w:type="fixed"/>
        <w:tblLook w:val="04A0" w:firstRow="1" w:lastRow="0" w:firstColumn="1" w:lastColumn="0" w:noHBand="0" w:noVBand="1"/>
      </w:tblPr>
      <w:tblGrid>
        <w:gridCol w:w="236"/>
        <w:gridCol w:w="2187"/>
        <w:gridCol w:w="1820"/>
        <w:gridCol w:w="1579"/>
        <w:gridCol w:w="1550"/>
        <w:gridCol w:w="95"/>
        <w:gridCol w:w="1181"/>
        <w:gridCol w:w="1701"/>
        <w:gridCol w:w="54"/>
        <w:gridCol w:w="14"/>
        <w:gridCol w:w="850"/>
        <w:gridCol w:w="54"/>
        <w:gridCol w:w="14"/>
        <w:gridCol w:w="4542"/>
        <w:gridCol w:w="59"/>
        <w:gridCol w:w="14"/>
      </w:tblGrid>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16</w:t>
            </w: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4C47D4" w:rsidRPr="00F6105D" w:rsidTr="004C47D4">
        <w:trPr>
          <w:gridAfter w:val="2"/>
          <w:wAfter w:w="73" w:type="dxa"/>
          <w:trHeight w:val="33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4C47D4" w:rsidRPr="00F6105D" w:rsidTr="004C47D4">
        <w:trPr>
          <w:gridAfter w:val="2"/>
          <w:wAfter w:w="73" w:type="dxa"/>
          <w:trHeight w:val="19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87091D" w:rsidP="00F6105D">
            <w:pPr>
              <w:spacing w:after="0" w:line="240" w:lineRule="auto"/>
              <w:jc w:val="right"/>
              <w:rPr>
                <w:rFonts w:ascii="Times New Roman CYR" w:eastAsia="Times New Roman" w:hAnsi="Times New Roman CYR" w:cs="Times New Roman CYR"/>
                <w:sz w:val="24"/>
                <w:szCs w:val="24"/>
                <w:lang w:eastAsia="ru-RU"/>
              </w:rPr>
            </w:pPr>
            <w:r w:rsidRPr="00090754">
              <w:rPr>
                <w:rFonts w:ascii="Times New Roman" w:eastAsia="Times New Roman" w:hAnsi="Times New Roman"/>
                <w:sz w:val="28"/>
                <w:szCs w:val="28"/>
                <w:u w:val="single"/>
                <w:lang w:eastAsia="ru-RU"/>
              </w:rPr>
              <w:t>от 17.06.2020 № 363/50</w:t>
            </w:r>
            <w:bookmarkStart w:id="0" w:name="_GoBack"/>
            <w:bookmarkEnd w:id="0"/>
          </w:p>
        </w:tc>
      </w:tr>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18</w:t>
            </w: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4C47D4" w:rsidRPr="00F6105D" w:rsidTr="004C47D4">
        <w:trPr>
          <w:gridAfter w:val="2"/>
          <w:wAfter w:w="73" w:type="dxa"/>
          <w:trHeight w:val="33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4C47D4" w:rsidRPr="00F6105D" w:rsidTr="004C47D4">
        <w:trPr>
          <w:gridAfter w:val="2"/>
          <w:wAfter w:w="73" w:type="dxa"/>
          <w:trHeight w:val="36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от 11.12.2019 № 331/41</w:t>
            </w:r>
          </w:p>
        </w:tc>
      </w:tr>
      <w:tr w:rsidR="004C47D4" w:rsidRPr="00F6105D" w:rsidTr="004C47D4">
        <w:trPr>
          <w:gridAfter w:val="2"/>
          <w:wAfter w:w="73" w:type="dxa"/>
          <w:trHeight w:val="12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6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Программа муниципальных гарантий</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00"/>
        </w:trPr>
        <w:tc>
          <w:tcPr>
            <w:tcW w:w="10417" w:type="dxa"/>
            <w:gridSpan w:val="10"/>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 плановый период 2021 и 2022 годов</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19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7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I. Перечень подлежащих предоставлению муниципальных гарантий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7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в 2021 и 2022 годах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270"/>
        </w:trPr>
        <w:tc>
          <w:tcPr>
            <w:tcW w:w="5822" w:type="dxa"/>
            <w:gridSpan w:val="4"/>
            <w:tcBorders>
              <w:top w:val="nil"/>
              <w:left w:val="nil"/>
              <w:bottom w:val="single" w:sz="4" w:space="0" w:color="000000"/>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1860"/>
        </w:trPr>
        <w:tc>
          <w:tcPr>
            <w:tcW w:w="236" w:type="dxa"/>
            <w:vMerge w:val="restart"/>
            <w:tcBorders>
              <w:top w:val="nil"/>
              <w:left w:val="nil"/>
              <w:bottom w:val="nil"/>
              <w:right w:val="single" w:sz="4" w:space="0" w:color="auto"/>
            </w:tcBorders>
            <w:shd w:val="clear" w:color="auto" w:fill="auto"/>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Наименование принципала</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2021 год</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2022 год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Наличие права </w:t>
            </w:r>
            <w:r w:rsidR="004C47D4" w:rsidRPr="00F6105D">
              <w:rPr>
                <w:rFonts w:ascii="Times New Roman CYR" w:eastAsia="Times New Roman" w:hAnsi="Times New Roman CYR" w:cs="Times New Roman CYR"/>
                <w:b/>
                <w:bCs/>
                <w:sz w:val="24"/>
                <w:szCs w:val="24"/>
                <w:lang w:eastAsia="ru-RU"/>
              </w:rPr>
              <w:t>регрессивного</w:t>
            </w:r>
            <w:r w:rsidRPr="00F6105D">
              <w:rPr>
                <w:rFonts w:ascii="Times New Roman CYR" w:eastAsia="Times New Roman" w:hAnsi="Times New Roman CYR" w:cs="Times New Roman CYR"/>
                <w:b/>
                <w:bCs/>
                <w:sz w:val="24"/>
                <w:szCs w:val="24"/>
                <w:lang w:eastAsia="ru-RU"/>
              </w:rPr>
              <w:t xml:space="preserve"> требования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Обеспечение исполнения </w:t>
            </w:r>
            <w:r w:rsidR="004C47D4" w:rsidRPr="00F6105D">
              <w:rPr>
                <w:rFonts w:ascii="Times New Roman CYR" w:eastAsia="Times New Roman" w:hAnsi="Times New Roman CYR" w:cs="Times New Roman CYR"/>
                <w:b/>
                <w:bCs/>
                <w:sz w:val="24"/>
                <w:szCs w:val="24"/>
                <w:lang w:eastAsia="ru-RU"/>
              </w:rPr>
              <w:t>обязательств</w:t>
            </w:r>
            <w:r w:rsidRPr="00F6105D">
              <w:rPr>
                <w:rFonts w:ascii="Times New Roman CYR" w:eastAsia="Times New Roman" w:hAnsi="Times New Roman CYR" w:cs="Times New Roman CYR"/>
                <w:b/>
                <w:bCs/>
                <w:sz w:val="24"/>
                <w:szCs w:val="24"/>
                <w:lang w:eastAsia="ru-RU"/>
              </w:rPr>
              <w:t xml:space="preserve"> принципала по удовлетворению регрессных требований гаранта</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4C47D4" w:rsidRPr="00F6105D" w:rsidTr="004C47D4">
        <w:trPr>
          <w:gridAfter w:val="2"/>
          <w:wAfter w:w="73" w:type="dxa"/>
          <w:trHeight w:val="8190"/>
        </w:trPr>
        <w:tc>
          <w:tcPr>
            <w:tcW w:w="236" w:type="dxa"/>
            <w:vMerge/>
            <w:tcBorders>
              <w:top w:val="nil"/>
              <w:left w:val="nil"/>
              <w:bottom w:val="nil"/>
              <w:right w:val="single" w:sz="4" w:space="0" w:color="auto"/>
            </w:tcBorders>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По обязательствам АО "Люберецкая теплосеть" по кредитам,</w:t>
            </w:r>
            <w:r w:rsidR="004C47D4">
              <w:rPr>
                <w:rFonts w:ascii="Times New Roman CYR" w:eastAsia="Times New Roman" w:hAnsi="Times New Roman CYR" w:cs="Times New Roman CYR"/>
                <w:sz w:val="24"/>
                <w:szCs w:val="24"/>
                <w:lang w:eastAsia="ru-RU"/>
              </w:rPr>
              <w:t xml:space="preserve"> </w:t>
            </w:r>
            <w:r w:rsidR="004C47D4" w:rsidRPr="00F6105D">
              <w:rPr>
                <w:rFonts w:ascii="Times New Roman CYR" w:eastAsia="Times New Roman" w:hAnsi="Times New Roman CYR" w:cs="Times New Roman CYR"/>
                <w:sz w:val="24"/>
                <w:szCs w:val="24"/>
                <w:lang w:eastAsia="ru-RU"/>
              </w:rPr>
              <w:t>привлекаемым</w:t>
            </w:r>
            <w:r w:rsidRPr="00F6105D">
              <w:rPr>
                <w:rFonts w:ascii="Times New Roman CYR" w:eastAsia="Times New Roman" w:hAnsi="Times New Roman CYR" w:cs="Times New Roman CYR"/>
                <w:sz w:val="24"/>
                <w:szCs w:val="24"/>
                <w:lang w:eastAsia="ru-RU"/>
              </w:rPr>
              <w:t>, с целью заключения договора на оказание финансовых услуг по выдаче возобновляемой кредитной линии на пополнение оборотных средств</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АО "Люберецкая теплосеть"</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F6105D">
              <w:rPr>
                <w:rFonts w:ascii="Times New Roman CYR" w:eastAsia="Times New Roman" w:hAnsi="Times New Roman CYR" w:cs="Times New Roman CYR"/>
                <w:sz w:val="24"/>
                <w:szCs w:val="24"/>
                <w:lang w:eastAsia="ru-RU"/>
              </w:rPr>
              <w:b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F6105D">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F6105D">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 xml:space="preserve">5. Администрация муниципального образования городской округ Люберцы Московской области несет субсидиарную ответственность по </w:t>
            </w:r>
            <w:r w:rsidRPr="00F6105D">
              <w:rPr>
                <w:rFonts w:ascii="Times New Roman CYR" w:eastAsia="Times New Roman" w:hAnsi="Times New Roman CYR" w:cs="Times New Roman CYR"/>
                <w:sz w:val="24"/>
                <w:szCs w:val="24"/>
                <w:lang w:eastAsia="ru-RU"/>
              </w:rPr>
              <w:lastRenderedPageBreak/>
              <w:t>муниципальной гарантии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F6105D">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4C47D4" w:rsidRPr="00F6105D" w:rsidTr="004C47D4">
        <w:trPr>
          <w:gridAfter w:val="2"/>
          <w:wAfter w:w="73" w:type="dxa"/>
          <w:trHeight w:val="360"/>
        </w:trPr>
        <w:tc>
          <w:tcPr>
            <w:tcW w:w="236" w:type="dxa"/>
            <w:tcBorders>
              <w:top w:val="nil"/>
              <w:left w:val="nil"/>
              <w:bottom w:val="nil"/>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ИТОГО</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5528" w:type="dxa"/>
            <w:gridSpan w:val="6"/>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r>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2187" w:type="dxa"/>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Default="00F6105D"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Pr="00F6105D" w:rsidRDefault="000C7A6C" w:rsidP="00F6105D">
            <w:pPr>
              <w:spacing w:after="0" w:line="240" w:lineRule="auto"/>
              <w:rPr>
                <w:rFonts w:ascii="Times New Roman" w:eastAsia="Times New Roman" w:hAnsi="Times New Roman" w:cs="Times New Roman"/>
                <w:sz w:val="20"/>
                <w:szCs w:val="20"/>
                <w:lang w:eastAsia="ru-RU"/>
              </w:rPr>
            </w:pPr>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60"/>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 муниципального</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15"/>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образования городской округ Люберцы Московской области  по возможным гарантийным случаям, в 2021 и 2022 годах</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79"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50"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276" w:type="dxa"/>
            <w:gridSpan w:val="2"/>
            <w:tcBorders>
              <w:top w:val="nil"/>
              <w:left w:val="nil"/>
              <w:bottom w:val="single" w:sz="4" w:space="0" w:color="auto"/>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1701" w:type="dxa"/>
            <w:tcBorders>
              <w:top w:val="nil"/>
              <w:left w:val="nil"/>
              <w:bottom w:val="single" w:sz="4" w:space="0" w:color="auto"/>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690"/>
        </w:trPr>
        <w:tc>
          <w:tcPr>
            <w:tcW w:w="236" w:type="dxa"/>
            <w:vMerge w:val="restart"/>
            <w:tcBorders>
              <w:top w:val="nil"/>
              <w:left w:val="nil"/>
              <w:bottom w:val="nil"/>
              <w:right w:val="nil"/>
            </w:tcBorders>
            <w:shd w:val="clear" w:color="auto" w:fill="auto"/>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vMerge w:val="restart"/>
            <w:tcBorders>
              <w:top w:val="single" w:sz="4" w:space="0" w:color="auto"/>
              <w:left w:val="single" w:sz="4" w:space="0" w:color="auto"/>
              <w:bottom w:val="single" w:sz="4" w:space="0" w:color="auto"/>
              <w:right w:val="nil"/>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Виды заимствований</w:t>
            </w:r>
          </w:p>
        </w:tc>
        <w:tc>
          <w:tcPr>
            <w:tcW w:w="79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360"/>
        </w:trPr>
        <w:tc>
          <w:tcPr>
            <w:tcW w:w="236" w:type="dxa"/>
            <w:vMerge/>
            <w:tcBorders>
              <w:top w:val="nil"/>
              <w:left w:val="nil"/>
              <w:bottom w:val="nil"/>
              <w:right w:val="nil"/>
            </w:tcBorders>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2021 год</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2022 год</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885"/>
        </w:trPr>
        <w:tc>
          <w:tcPr>
            <w:tcW w:w="236" w:type="dxa"/>
            <w:tcBorders>
              <w:top w:val="nil"/>
              <w:left w:val="nil"/>
              <w:bottom w:val="nil"/>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источников внутреннего финансирования дефицита бюджета муниципального образования городской округ Люберцы Московской области</w:t>
            </w: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585"/>
        </w:trPr>
        <w:tc>
          <w:tcPr>
            <w:tcW w:w="236" w:type="dxa"/>
            <w:tcBorders>
              <w:top w:val="nil"/>
              <w:left w:val="nil"/>
              <w:bottom w:val="nil"/>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расходов бюджета муниципального образования городской округ Люберцы Московской области</w:t>
            </w: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bl>
    <w:p w:rsidR="00817931" w:rsidRPr="0034607E" w:rsidRDefault="00817931" w:rsidP="0034607E">
      <w:pPr>
        <w:rPr>
          <w:sz w:val="28"/>
          <w:szCs w:val="28"/>
        </w:rPr>
      </w:pPr>
    </w:p>
    <w:sectPr w:rsidR="00817931" w:rsidRPr="0034607E" w:rsidSect="00D80D6B">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A9"/>
    <w:rsid w:val="00064653"/>
    <w:rsid w:val="000758BB"/>
    <w:rsid w:val="000817A9"/>
    <w:rsid w:val="000C7A6C"/>
    <w:rsid w:val="00140B7E"/>
    <w:rsid w:val="0018344E"/>
    <w:rsid w:val="00261C1F"/>
    <w:rsid w:val="00294FFB"/>
    <w:rsid w:val="002E6CB5"/>
    <w:rsid w:val="002F2A03"/>
    <w:rsid w:val="0034607E"/>
    <w:rsid w:val="003905C8"/>
    <w:rsid w:val="003F3D6E"/>
    <w:rsid w:val="004C47D4"/>
    <w:rsid w:val="005072D3"/>
    <w:rsid w:val="00537923"/>
    <w:rsid w:val="00556814"/>
    <w:rsid w:val="005779EF"/>
    <w:rsid w:val="00593053"/>
    <w:rsid w:val="005B61E1"/>
    <w:rsid w:val="00636E75"/>
    <w:rsid w:val="007111D3"/>
    <w:rsid w:val="00737DAB"/>
    <w:rsid w:val="00750EA1"/>
    <w:rsid w:val="00753287"/>
    <w:rsid w:val="00817931"/>
    <w:rsid w:val="0087091D"/>
    <w:rsid w:val="008B7387"/>
    <w:rsid w:val="008E7D94"/>
    <w:rsid w:val="009B416B"/>
    <w:rsid w:val="00AA686C"/>
    <w:rsid w:val="00B16758"/>
    <w:rsid w:val="00BE31F8"/>
    <w:rsid w:val="00C34560"/>
    <w:rsid w:val="00C45BAD"/>
    <w:rsid w:val="00C55CF7"/>
    <w:rsid w:val="00CB2B11"/>
    <w:rsid w:val="00CD0DBA"/>
    <w:rsid w:val="00D020A2"/>
    <w:rsid w:val="00D10B8A"/>
    <w:rsid w:val="00D3172D"/>
    <w:rsid w:val="00D76A63"/>
    <w:rsid w:val="00D80D6B"/>
    <w:rsid w:val="00E4212B"/>
    <w:rsid w:val="00EF4E3D"/>
    <w:rsid w:val="00F6105D"/>
    <w:rsid w:val="00F80BD1"/>
    <w:rsid w:val="00FC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671226861">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826868292">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0921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FEB7-E806-4942-A514-CF385869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707</Words>
  <Characters>4030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Н Р. Абрамова</cp:lastModifiedBy>
  <cp:revision>45</cp:revision>
  <cp:lastPrinted>2019-10-30T10:20:00Z</cp:lastPrinted>
  <dcterms:created xsi:type="dcterms:W3CDTF">2016-12-06T06:43:00Z</dcterms:created>
  <dcterms:modified xsi:type="dcterms:W3CDTF">2020-06-17T09:37:00Z</dcterms:modified>
</cp:coreProperties>
</file>